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A36" w:rsidRPr="00AF24B0" w:rsidRDefault="00DA65C1">
      <w:pPr>
        <w:widowControl/>
        <w:shd w:val="clear" w:color="auto" w:fill="FFFFFF"/>
        <w:adjustRightInd w:val="0"/>
        <w:snapToGrid w:val="0"/>
        <w:spacing w:line="720" w:lineRule="exact"/>
        <w:jc w:val="center"/>
        <w:rPr>
          <w:rFonts w:ascii="方正小标宋简体" w:eastAsia="方正小标宋简体" w:hAnsi="黑体" w:cs="宋体"/>
          <w:b/>
          <w:w w:val="90"/>
          <w:kern w:val="0"/>
          <w:sz w:val="44"/>
          <w:szCs w:val="44"/>
        </w:rPr>
      </w:pPr>
      <w:r w:rsidRPr="00AF24B0">
        <w:rPr>
          <w:rFonts w:ascii="方正小标宋简体" w:eastAsia="方正小标宋简体" w:hAnsi="黑体" w:cs="宋体" w:hint="eastAsia"/>
          <w:b/>
          <w:w w:val="90"/>
          <w:kern w:val="0"/>
          <w:sz w:val="44"/>
          <w:szCs w:val="44"/>
        </w:rPr>
        <w:t>内江师范学院</w:t>
      </w:r>
    </w:p>
    <w:p w:rsidR="00E77A36" w:rsidRPr="00AF24B0" w:rsidRDefault="00DA65C1">
      <w:pPr>
        <w:widowControl/>
        <w:shd w:val="clear" w:color="auto" w:fill="FFFFFF"/>
        <w:adjustRightInd w:val="0"/>
        <w:snapToGrid w:val="0"/>
        <w:spacing w:line="720" w:lineRule="exact"/>
        <w:jc w:val="center"/>
        <w:rPr>
          <w:rFonts w:ascii="黑体" w:eastAsia="黑体" w:hAnsi="黑体" w:cs="宋体"/>
          <w:b/>
          <w:w w:val="90"/>
          <w:kern w:val="0"/>
          <w:sz w:val="44"/>
          <w:szCs w:val="44"/>
        </w:rPr>
      </w:pPr>
      <w:r w:rsidRPr="00AF24B0">
        <w:rPr>
          <w:rFonts w:ascii="方正小标宋简体" w:eastAsia="方正小标宋简体" w:hAnsi="黑体" w:cs="宋体" w:hint="eastAsia"/>
          <w:b/>
          <w:w w:val="90"/>
          <w:kern w:val="0"/>
          <w:sz w:val="44"/>
          <w:szCs w:val="44"/>
        </w:rPr>
        <w:t>关于印发本科教育思想大讨论实施方案的通知</w:t>
      </w:r>
    </w:p>
    <w:p w:rsidR="00E77A36" w:rsidRPr="00AF24B0" w:rsidRDefault="00E77A36">
      <w:pPr>
        <w:widowControl/>
        <w:shd w:val="clear" w:color="auto" w:fill="FFFFFF"/>
        <w:adjustRightInd w:val="0"/>
        <w:snapToGrid w:val="0"/>
        <w:spacing w:line="580" w:lineRule="exact"/>
        <w:jc w:val="left"/>
        <w:rPr>
          <w:rFonts w:ascii="方正仿宋简体" w:eastAsia="方正仿宋简体" w:hAnsi="仿宋" w:cs="宋体"/>
          <w:bCs/>
          <w:kern w:val="0"/>
          <w:sz w:val="32"/>
          <w:szCs w:val="32"/>
        </w:rPr>
      </w:pPr>
    </w:p>
    <w:p w:rsidR="00E77A36" w:rsidRPr="00AF24B0" w:rsidRDefault="00DA65C1">
      <w:pPr>
        <w:widowControl/>
        <w:shd w:val="clear" w:color="auto" w:fill="FFFFFF"/>
        <w:adjustRightInd w:val="0"/>
        <w:snapToGrid w:val="0"/>
        <w:spacing w:line="580" w:lineRule="exact"/>
        <w:jc w:val="left"/>
        <w:rPr>
          <w:rFonts w:ascii="方正仿宋简体" w:eastAsia="方正仿宋简体" w:hAnsi="仿宋" w:cs="宋体"/>
          <w:bCs/>
          <w:kern w:val="0"/>
          <w:sz w:val="32"/>
          <w:szCs w:val="32"/>
        </w:rPr>
      </w:pPr>
      <w:r w:rsidRPr="00AF24B0">
        <w:rPr>
          <w:rFonts w:ascii="方正仿宋简体" w:eastAsia="方正仿宋简体" w:hAnsi="仿宋" w:cs="宋体" w:hint="eastAsia"/>
          <w:bCs/>
          <w:kern w:val="0"/>
          <w:sz w:val="32"/>
          <w:szCs w:val="32"/>
        </w:rPr>
        <w:t>校内各单位：</w:t>
      </w:r>
    </w:p>
    <w:p w:rsidR="00E77A36" w:rsidRPr="00AF24B0" w:rsidRDefault="00DA65C1">
      <w:pPr>
        <w:widowControl/>
        <w:shd w:val="clear" w:color="auto" w:fill="FFFFFF"/>
        <w:adjustRightInd w:val="0"/>
        <w:snapToGrid w:val="0"/>
        <w:spacing w:line="580" w:lineRule="exact"/>
        <w:ind w:firstLineChars="200" w:firstLine="640"/>
        <w:jc w:val="left"/>
        <w:rPr>
          <w:rFonts w:ascii="方正仿宋简体" w:eastAsia="方正仿宋简体" w:hAnsi="仿宋" w:cs="宋体"/>
          <w:bCs/>
          <w:kern w:val="0"/>
          <w:sz w:val="32"/>
          <w:szCs w:val="32"/>
        </w:rPr>
      </w:pPr>
      <w:r w:rsidRPr="00AF24B0">
        <w:rPr>
          <w:rFonts w:ascii="方正仿宋简体" w:eastAsia="方正仿宋简体" w:hAnsi="仿宋" w:cs="宋体" w:hint="eastAsia"/>
          <w:bCs/>
          <w:kern w:val="0"/>
          <w:sz w:val="32"/>
          <w:szCs w:val="32"/>
        </w:rPr>
        <w:t>《内江师范学院本科教育思想大讨论实施方案》已经学校相关领导审定通过，现印发给你们，请遵照执行。</w:t>
      </w:r>
    </w:p>
    <w:p w:rsidR="00E77A36" w:rsidRPr="00AF24B0" w:rsidRDefault="00E77A36">
      <w:pPr>
        <w:spacing w:line="580" w:lineRule="exact"/>
        <w:jc w:val="left"/>
        <w:rPr>
          <w:rFonts w:ascii="方正仿宋简体" w:eastAsia="方正仿宋简体" w:hAnsi="Courier New"/>
          <w:sz w:val="32"/>
          <w:szCs w:val="32"/>
        </w:rPr>
      </w:pPr>
      <w:bookmarkStart w:id="0" w:name="_GoBack"/>
      <w:bookmarkEnd w:id="0"/>
    </w:p>
    <w:p w:rsidR="00E77A36" w:rsidRPr="00AF24B0" w:rsidRDefault="00E77A36">
      <w:pPr>
        <w:spacing w:line="580" w:lineRule="exact"/>
        <w:jc w:val="left"/>
        <w:rPr>
          <w:rFonts w:ascii="方正仿宋简体" w:eastAsia="方正仿宋简体" w:hAnsi="Courier New"/>
          <w:sz w:val="32"/>
          <w:szCs w:val="32"/>
        </w:rPr>
      </w:pPr>
    </w:p>
    <w:p w:rsidR="00E77A36" w:rsidRPr="00AF24B0" w:rsidRDefault="00E77A36">
      <w:pPr>
        <w:spacing w:line="580" w:lineRule="exact"/>
        <w:jc w:val="left"/>
        <w:rPr>
          <w:rFonts w:ascii="方正仿宋简体" w:eastAsia="方正仿宋简体" w:hAnsi="Courier New"/>
          <w:sz w:val="32"/>
          <w:szCs w:val="32"/>
        </w:rPr>
      </w:pPr>
    </w:p>
    <w:p w:rsidR="00E77A36" w:rsidRPr="00AF24B0" w:rsidRDefault="00DA65C1">
      <w:pPr>
        <w:spacing w:line="580" w:lineRule="exact"/>
        <w:jc w:val="left"/>
        <w:rPr>
          <w:rFonts w:ascii="方正仿宋简体" w:eastAsia="方正仿宋简体" w:hAnsi="Courier New"/>
          <w:sz w:val="32"/>
          <w:szCs w:val="32"/>
        </w:rPr>
      </w:pPr>
      <w:r w:rsidRPr="00AF24B0">
        <w:rPr>
          <w:rFonts w:ascii="方正仿宋简体" w:eastAsia="方正仿宋简体" w:hAnsi="Courier New" w:hint="eastAsia"/>
          <w:sz w:val="32"/>
          <w:szCs w:val="32"/>
        </w:rPr>
        <w:t xml:space="preserve">                                 内江师范学院         </w:t>
      </w:r>
    </w:p>
    <w:p w:rsidR="00E77A36" w:rsidRPr="00AF24B0" w:rsidRDefault="00DA65C1" w:rsidP="00F87FDB">
      <w:pPr>
        <w:wordWrap w:val="0"/>
        <w:spacing w:line="580" w:lineRule="exact"/>
        <w:ind w:left="4765" w:hangingChars="1489" w:hanging="4765"/>
        <w:jc w:val="right"/>
        <w:rPr>
          <w:rFonts w:ascii="方正仿宋简体" w:eastAsia="方正仿宋简体" w:hAnsi="Courier New"/>
          <w:sz w:val="32"/>
          <w:szCs w:val="32"/>
        </w:rPr>
      </w:pPr>
      <w:r w:rsidRPr="00AF24B0">
        <w:rPr>
          <w:rFonts w:ascii="方正仿宋简体" w:eastAsia="方正仿宋简体" w:hAnsi="Courier New" w:hint="eastAsia"/>
          <w:sz w:val="32"/>
          <w:szCs w:val="32"/>
        </w:rPr>
        <w:t xml:space="preserve">                               2018年10月19日        </w:t>
      </w:r>
    </w:p>
    <w:p w:rsidR="00E77A36" w:rsidRPr="00AF24B0" w:rsidRDefault="00E77A36">
      <w:pPr>
        <w:spacing w:line="580" w:lineRule="exact"/>
        <w:rPr>
          <w:rFonts w:ascii="方正仿宋简体" w:eastAsia="方正仿宋简体" w:hAnsi="Courier New"/>
          <w:sz w:val="32"/>
          <w:szCs w:val="32"/>
        </w:rPr>
      </w:pPr>
    </w:p>
    <w:p w:rsidR="00E77A36" w:rsidRPr="00AF24B0" w:rsidRDefault="00E77A36">
      <w:pPr>
        <w:spacing w:line="580" w:lineRule="exact"/>
        <w:rPr>
          <w:rFonts w:ascii="方正仿宋简体" w:eastAsia="方正仿宋简体" w:hAnsi="Courier New"/>
          <w:sz w:val="32"/>
          <w:szCs w:val="32"/>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E77A36">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p>
    <w:p w:rsidR="00E77A36" w:rsidRPr="00AF24B0" w:rsidRDefault="00DA65C1">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r w:rsidRPr="00AF24B0">
        <w:rPr>
          <w:rFonts w:ascii="方正小标宋简体" w:eastAsia="方正小标宋简体" w:hAnsi="方正小标宋简体" w:cs="方正小标宋简体"/>
          <w:sz w:val="44"/>
          <w:szCs w:val="44"/>
          <w:shd w:val="clear" w:color="auto" w:fill="FFFFFF"/>
        </w:rPr>
        <w:t>内江师范学院</w:t>
      </w:r>
    </w:p>
    <w:p w:rsidR="00E77A36" w:rsidRPr="00AF24B0" w:rsidRDefault="00DA65C1">
      <w:pPr>
        <w:pStyle w:val="1"/>
        <w:widowControl/>
        <w:spacing w:beforeAutospacing="0" w:afterAutospacing="0" w:line="520" w:lineRule="exact"/>
        <w:jc w:val="center"/>
        <w:rPr>
          <w:rFonts w:ascii="方正小标宋简体" w:eastAsia="方正小标宋简体" w:hAnsi="方正小标宋简体" w:cs="方正小标宋简体" w:hint="default"/>
          <w:sz w:val="44"/>
          <w:szCs w:val="44"/>
          <w:shd w:val="clear" w:color="auto" w:fill="FFFFFF"/>
        </w:rPr>
      </w:pPr>
      <w:r w:rsidRPr="00AF24B0">
        <w:rPr>
          <w:rFonts w:ascii="方正小标宋简体" w:eastAsia="方正小标宋简体" w:hAnsi="方正小标宋简体" w:cs="方正小标宋简体"/>
          <w:sz w:val="44"/>
          <w:szCs w:val="44"/>
          <w:shd w:val="clear" w:color="auto" w:fill="FFFFFF"/>
        </w:rPr>
        <w:t>本科教育思想大讨论实施方案</w:t>
      </w:r>
    </w:p>
    <w:p w:rsidR="00E77A36" w:rsidRPr="00AF24B0" w:rsidRDefault="00E77A36">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为深入贯彻全国教育大会和教育部新时代全国高等学校本科教育工作会议精神，推进四川省教育厅《新时代全国高等学校本科教育工作会议精神贯彻落实实施方案》，加快推进“三分式”人才培养改革和特色鲜明、优势突出的地方性应用型高水平大学建设步伐，学校决定全面开展新时代本科教育思想大讨论，现就开展大讨论活动提出如下实施方案。</w:t>
      </w:r>
    </w:p>
    <w:p w:rsidR="00E77A36" w:rsidRPr="00AF24B0" w:rsidRDefault="00DA65C1">
      <w:pPr>
        <w:pStyle w:val="a5"/>
        <w:widowControl/>
        <w:spacing w:beforeAutospacing="0" w:afterAutospacing="0" w:line="520" w:lineRule="exact"/>
        <w:ind w:firstLineChars="200" w:firstLine="640"/>
        <w:jc w:val="both"/>
        <w:rPr>
          <w:rFonts w:ascii="黑体" w:eastAsia="黑体" w:hAnsi="黑体" w:cs="黑体"/>
          <w:sz w:val="32"/>
          <w:szCs w:val="32"/>
          <w:shd w:val="clear" w:color="auto" w:fill="FFFFFF"/>
        </w:rPr>
      </w:pPr>
      <w:r w:rsidRPr="00AF24B0">
        <w:rPr>
          <w:rFonts w:ascii="黑体" w:eastAsia="黑体" w:hAnsi="黑体" w:cs="黑体" w:hint="eastAsia"/>
          <w:sz w:val="32"/>
          <w:szCs w:val="32"/>
          <w:shd w:val="clear" w:color="auto" w:fill="FFFFFF"/>
        </w:rPr>
        <w:t>一、总体要求</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1．深刻认识以本为本的国家战略</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以习近平新时代中国特色社会主义思想为指引，认真学习领会习近平总书记视察北京大学时发表的重要讲话和十八大以来关于教育工作的一系列重要论述，站在实现中华民族伟大复兴的战略高度，牢固确立本科教育是高等教育的立命之本、发展之本的办学理念，在思想上和行动上自觉地将本科教育放在人才培养的核心地位、教育教学的基础地位、新时代教育发展的前沿地位。</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2．积极响应四个回归的时代呼唤</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通过大讨论，使学生回归刻苦读书学习的常识，教师回归潜心教书育人的本分，学校回归倾心培养建设者和接班人的初心，教育回归倾力实现教育报国、强国的梦想。四个回归，归根结底是回归立德树人这样一个核心使命，要做到思想上再认识、观念上再提升、行动上再同步。</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lastRenderedPageBreak/>
        <w:t>3．着力形成一流本科的质量文化</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通过举行学校领导干部、</w:t>
      </w:r>
      <w:r w:rsidRPr="00AF24B0">
        <w:rPr>
          <w:rFonts w:ascii="方正仿宋简体" w:eastAsia="方正仿宋简体" w:hAnsi="方正仿宋简体" w:cs="方正仿宋简体"/>
          <w:sz w:val="32"/>
          <w:szCs w:val="32"/>
          <w:shd w:val="clear" w:color="auto" w:fill="FFFFFF"/>
        </w:rPr>
        <w:t>中层</w:t>
      </w:r>
      <w:r w:rsidRPr="00AF24B0">
        <w:rPr>
          <w:rFonts w:ascii="方正仿宋简体" w:eastAsia="方正仿宋简体" w:hAnsi="方正仿宋简体" w:cs="方正仿宋简体" w:hint="eastAsia"/>
          <w:sz w:val="32"/>
          <w:szCs w:val="32"/>
          <w:shd w:val="clear" w:color="auto" w:fill="FFFFFF"/>
        </w:rPr>
        <w:t>干部读书班，</w:t>
      </w:r>
      <w:r w:rsidRPr="00AF24B0">
        <w:rPr>
          <w:rFonts w:ascii="方正仿宋简体" w:eastAsia="方正仿宋简体" w:hAnsi="方正仿宋简体" w:cs="方正仿宋简体"/>
          <w:sz w:val="32"/>
          <w:szCs w:val="32"/>
          <w:shd w:val="clear" w:color="auto" w:fill="FFFFFF"/>
        </w:rPr>
        <w:t>党委</w:t>
      </w:r>
      <w:r w:rsidRPr="00AF24B0">
        <w:rPr>
          <w:rFonts w:ascii="方正仿宋简体" w:eastAsia="方正仿宋简体" w:hAnsi="方正仿宋简体" w:cs="方正仿宋简体" w:hint="eastAsia"/>
          <w:sz w:val="32"/>
          <w:szCs w:val="32"/>
          <w:shd w:val="clear" w:color="auto" w:fill="FFFFFF"/>
        </w:rPr>
        <w:t>中</w:t>
      </w:r>
      <w:r w:rsidRPr="00AF24B0">
        <w:rPr>
          <w:rFonts w:ascii="方正仿宋简体" w:eastAsia="方正仿宋简体" w:hAnsi="方正仿宋简体" w:cs="方正仿宋简体"/>
          <w:sz w:val="32"/>
          <w:szCs w:val="32"/>
          <w:shd w:val="clear" w:color="auto" w:fill="FFFFFF"/>
        </w:rPr>
        <w:t>心组、二级</w:t>
      </w:r>
      <w:r w:rsidRPr="00AF24B0">
        <w:rPr>
          <w:rFonts w:ascii="方正仿宋简体" w:eastAsia="方正仿宋简体" w:hAnsi="方正仿宋简体" w:cs="方正仿宋简体" w:hint="eastAsia"/>
          <w:sz w:val="32"/>
          <w:szCs w:val="32"/>
          <w:shd w:val="clear" w:color="auto" w:fill="FFFFFF"/>
        </w:rPr>
        <w:t>中</w:t>
      </w:r>
      <w:r w:rsidRPr="00AF24B0">
        <w:rPr>
          <w:rFonts w:ascii="方正仿宋简体" w:eastAsia="方正仿宋简体" w:hAnsi="方正仿宋简体" w:cs="方正仿宋简体"/>
          <w:sz w:val="32"/>
          <w:szCs w:val="32"/>
          <w:shd w:val="clear" w:color="auto" w:fill="FFFFFF"/>
        </w:rPr>
        <w:t>心组学习讨论会，教职工政治学习会，学生主题班会</w:t>
      </w:r>
      <w:r w:rsidRPr="00AF24B0">
        <w:rPr>
          <w:rFonts w:ascii="方正仿宋简体" w:eastAsia="方正仿宋简体" w:hAnsi="方正仿宋简体" w:cs="方正仿宋简体" w:hint="eastAsia"/>
          <w:sz w:val="32"/>
          <w:szCs w:val="32"/>
          <w:shd w:val="clear" w:color="auto" w:fill="FFFFFF"/>
        </w:rPr>
        <w:t>等多形式、</w:t>
      </w:r>
      <w:r w:rsidRPr="00AF24B0">
        <w:rPr>
          <w:rFonts w:ascii="方正仿宋简体" w:eastAsia="方正仿宋简体" w:hAnsi="方正仿宋简体" w:cs="方正仿宋简体"/>
          <w:sz w:val="32"/>
          <w:szCs w:val="32"/>
          <w:shd w:val="clear" w:color="auto" w:fill="FFFFFF"/>
        </w:rPr>
        <w:t>多层次</w:t>
      </w:r>
      <w:r w:rsidRPr="00AF24B0">
        <w:rPr>
          <w:rFonts w:ascii="方正仿宋简体" w:eastAsia="方正仿宋简体" w:hAnsi="方正仿宋简体" w:cs="方正仿宋简体" w:hint="eastAsia"/>
          <w:sz w:val="32"/>
          <w:szCs w:val="32"/>
          <w:shd w:val="clear" w:color="auto" w:fill="FFFFFF"/>
        </w:rPr>
        <w:t>的学习讨论活动，使全校师生员工广泛参与其中，做到全覆盖。通过网站、校刊、广播、新媒体等多种平台及时宣传报道学校以</w:t>
      </w:r>
      <w:r w:rsidRPr="00AF24B0">
        <w:rPr>
          <w:rFonts w:ascii="方正仿宋简体" w:eastAsia="方正仿宋简体" w:hAnsi="方正仿宋简体" w:cs="方正仿宋简体"/>
          <w:sz w:val="32"/>
          <w:szCs w:val="32"/>
          <w:shd w:val="clear" w:color="auto" w:fill="FFFFFF"/>
        </w:rPr>
        <w:t>及各单位</w:t>
      </w:r>
      <w:r w:rsidRPr="00AF24B0">
        <w:rPr>
          <w:rFonts w:ascii="方正仿宋简体" w:eastAsia="方正仿宋简体" w:hAnsi="方正仿宋简体" w:cs="方正仿宋简体" w:hint="eastAsia"/>
          <w:sz w:val="32"/>
          <w:szCs w:val="32"/>
          <w:shd w:val="clear" w:color="auto" w:fill="FFFFFF"/>
        </w:rPr>
        <w:t>的学习讨论活动与学习成果，大力营造本科教育思想大讨论的浓厚氛围。形成以建设一流本科教育为主题的质量文化，努力将质量文化内化为全体师生的共同价值追求和自觉行为。</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4．系统推进本科教育的深度改革</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坚持目标引领、问题导向和实践创新，结合开好第三次党代会和制定好学校中长期发展规划工作，进一步明确“三分式”人才培养改革和特色鲜明、优势突出的地方性应用型高水平大学的发展目标，分析形势、认清问题、勤于实践、勇于创新，以新理念、新思路引导新一轮本科教育教学改革，以新举措、新作为开创本科人才培养的新局面。</w:t>
      </w:r>
    </w:p>
    <w:p w:rsidR="00E77A36" w:rsidRPr="00AF24B0" w:rsidRDefault="00DA65C1">
      <w:pPr>
        <w:pStyle w:val="a5"/>
        <w:widowControl/>
        <w:spacing w:beforeAutospacing="0" w:afterAutospacing="0" w:line="520" w:lineRule="exact"/>
        <w:ind w:firstLineChars="200" w:firstLine="640"/>
        <w:jc w:val="both"/>
        <w:rPr>
          <w:rFonts w:ascii="黑体" w:eastAsia="黑体" w:hAnsi="黑体" w:cs="黑体"/>
          <w:sz w:val="32"/>
          <w:szCs w:val="32"/>
          <w:shd w:val="clear" w:color="auto" w:fill="FFFFFF"/>
        </w:rPr>
      </w:pPr>
      <w:r w:rsidRPr="00AF24B0">
        <w:rPr>
          <w:rFonts w:ascii="黑体" w:eastAsia="黑体" w:hAnsi="黑体" w:cs="黑体" w:hint="eastAsia"/>
          <w:sz w:val="32"/>
          <w:szCs w:val="32"/>
          <w:shd w:val="clear" w:color="auto" w:fill="FFFFFF"/>
        </w:rPr>
        <w:t>二、学习内容</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1. 习近平总书记在北京大学师生座谈会上的重要讲话</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2. 习近平总书记在全国高校思想政治工作会议上的讲话</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3. 习近平总书记在中国政法大学考察时的讲话</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4. 习近平总书记十八大以来关于教育工作的重要论述和讲话</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5. 2018年全国教育大会精神</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lastRenderedPageBreak/>
        <w:t>6. 教育部陈宝生部长在新时代全国高等学校本科教育工作会议上的讲话</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7. 《关于加快建设高水平本科教育全面提高人才培养能力的意见》（新时代高教40条）</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8. 教育部《关于认真学习贯彻全国教育大会精神的通知》《关于狠抓新时代全国高等学校本科教育工作会议精神落实的通知》</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9. 省教育厅近期下发的相关文件</w:t>
      </w:r>
    </w:p>
    <w:p w:rsidR="00E77A36" w:rsidRPr="00AF24B0" w:rsidRDefault="00DA65C1" w:rsidP="00AF24B0">
      <w:pPr>
        <w:pStyle w:val="a5"/>
        <w:widowControl/>
        <w:tabs>
          <w:tab w:val="left" w:pos="6450"/>
        </w:tabs>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10. 学校主要领导近期的讲话与报告</w:t>
      </w:r>
      <w:r w:rsidR="00AF24B0" w:rsidRPr="00AF24B0">
        <w:rPr>
          <w:rFonts w:ascii="方正仿宋简体" w:eastAsia="方正仿宋简体" w:hAnsi="方正仿宋简体" w:cs="方正仿宋简体"/>
          <w:sz w:val="32"/>
          <w:szCs w:val="32"/>
          <w:shd w:val="clear" w:color="auto" w:fill="FFFFFF"/>
        </w:rPr>
        <w:tab/>
      </w:r>
    </w:p>
    <w:p w:rsidR="00E77A36" w:rsidRPr="00AF24B0" w:rsidRDefault="00DA65C1">
      <w:pPr>
        <w:pStyle w:val="a5"/>
        <w:widowControl/>
        <w:spacing w:beforeAutospacing="0" w:afterAutospacing="0" w:line="520" w:lineRule="exact"/>
        <w:ind w:firstLineChars="200" w:firstLine="640"/>
        <w:jc w:val="both"/>
        <w:rPr>
          <w:rFonts w:ascii="黑体" w:eastAsia="黑体" w:hAnsi="黑体" w:cs="黑体"/>
          <w:sz w:val="32"/>
          <w:szCs w:val="32"/>
          <w:shd w:val="clear" w:color="auto" w:fill="FFFFFF"/>
        </w:rPr>
      </w:pPr>
      <w:r w:rsidRPr="00AF24B0">
        <w:rPr>
          <w:rFonts w:ascii="黑体" w:eastAsia="黑体" w:hAnsi="黑体" w:cs="黑体" w:hint="eastAsia"/>
          <w:sz w:val="32"/>
          <w:szCs w:val="32"/>
          <w:shd w:val="clear" w:color="auto" w:fill="FFFFFF"/>
        </w:rPr>
        <w:t>三、讨论主题</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 xml:space="preserve">1．如何理解四个回归的丰富内涵、内在逻辑关系？为有效落实四个回归，学校、职能部门、教学单位、教师和学生应该重点做好什么？ </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2．目前，在人才培养目标、培养过程、教学方法、培养成效等方面，我们与一流本科人才培养体系的主要差距在哪里？</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3. 课程教学建设和管理、学习过程管理中存在哪些突出问题，如何加强，如何淘汰“水课”、打造“金课”，严把质量关？</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4．围绕立德树人根本任务，如何加强思政教师队伍建设？如何建好思政课程？如何实施好课程思政与专业思政？如何做到德才兼修？</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5．如何更快更好地推动现代信息技术与教育教学深度融合？如何积极推进课堂教学方法革命，有效改革“以教为中心”的传统教学方法为“以学为中心”的教学方法，体现“学生中心、因材施教、个性发展”的理念？</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lastRenderedPageBreak/>
        <w:t>6．面向新时代新要求，如何更好地实现科研反哺教学？如何依托科研平台、科研项目等科研优势转化为大学生创新创业教育与实践的平台和条件环境优势？</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7．一流专业的核心要素有哪些？专业转型中如何争创一流专业？如何处理传统优势师范专业和应用型专业的关系？</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8．学校的本科教育工作如何协调各种资源投入？怎样协调点和面的关系，更好地形成示范、引领与协同效应？</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9．为推进“三分式”人才培养改革，建成一流本科教育，目前在管理的体制机制上是否还存在一些瓶颈？需要在破除障碍上实施怎样的改革，才能更好地达成目标？</w:t>
      </w:r>
    </w:p>
    <w:p w:rsidR="00E77A36" w:rsidRPr="00AF24B0" w:rsidRDefault="00DA65C1">
      <w:pPr>
        <w:pStyle w:val="a5"/>
        <w:widowControl/>
        <w:spacing w:beforeAutospacing="0" w:afterAutospacing="0" w:line="520" w:lineRule="exact"/>
        <w:ind w:firstLineChars="200" w:firstLine="640"/>
        <w:jc w:val="both"/>
        <w:rPr>
          <w:rFonts w:ascii="黑体" w:eastAsia="黑体" w:hAnsi="黑体" w:cs="黑体"/>
          <w:sz w:val="32"/>
          <w:szCs w:val="32"/>
          <w:shd w:val="clear" w:color="auto" w:fill="FFFFFF"/>
        </w:rPr>
      </w:pPr>
      <w:r w:rsidRPr="00AF24B0">
        <w:rPr>
          <w:rFonts w:ascii="黑体" w:eastAsia="黑体" w:hAnsi="黑体" w:cs="黑体" w:hint="eastAsia"/>
          <w:sz w:val="32"/>
          <w:szCs w:val="32"/>
          <w:shd w:val="clear" w:color="auto" w:fill="FFFFFF"/>
        </w:rPr>
        <w:t>四、组织实施</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此次本科教育思想大讨论活动从10月下旬开始，到11月底结束，组织实施的具体要求如下：</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1．领导干部带头学习和研讨</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学校领导班子成员首先带头学习。学校党委和领导班子成员要带头系统学习，做到先学一步、深学一层；结合前期开展的“大学习、大讨论、大调研”活动，深入研究学校贯彻落实全国教育大会和新时代全国高等学校本科教育工作会议精神的意见和措施。</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全校中层干部要通过采取自</w:t>
      </w:r>
      <w:r w:rsidRPr="00AF24B0">
        <w:rPr>
          <w:rFonts w:ascii="方正仿宋简体" w:eastAsia="方正仿宋简体" w:hAnsi="方正仿宋简体" w:cs="方正仿宋简体"/>
          <w:sz w:val="32"/>
          <w:szCs w:val="32"/>
          <w:shd w:val="clear" w:color="auto" w:fill="FFFFFF"/>
        </w:rPr>
        <w:t>主学习与集中学习相结合，线上学习与线下学习相结合，理论研讨与本科教育工作实际相结合</w:t>
      </w:r>
      <w:r w:rsidRPr="00AF24B0">
        <w:rPr>
          <w:rFonts w:ascii="方正仿宋简体" w:eastAsia="方正仿宋简体" w:hAnsi="方正仿宋简体" w:cs="方正仿宋简体" w:hint="eastAsia"/>
          <w:sz w:val="32"/>
          <w:szCs w:val="32"/>
          <w:shd w:val="clear" w:color="auto" w:fill="FFFFFF"/>
        </w:rPr>
        <w:t>等多种形式认真学习和领会全国教育大会、新时代全国高等学校本科教育工作会议精神，努力做大</w:t>
      </w:r>
      <w:r w:rsidRPr="00AF24B0">
        <w:rPr>
          <w:rFonts w:ascii="方正仿宋简体" w:eastAsia="方正仿宋简体" w:hAnsi="方正仿宋简体" w:cs="方正仿宋简体"/>
          <w:sz w:val="32"/>
          <w:szCs w:val="32"/>
          <w:shd w:val="clear" w:color="auto" w:fill="FFFFFF"/>
        </w:rPr>
        <w:t>讨论的表率</w:t>
      </w:r>
      <w:r w:rsidRPr="00AF24B0">
        <w:rPr>
          <w:rFonts w:ascii="方正仿宋简体" w:eastAsia="方正仿宋简体" w:hAnsi="方正仿宋简体" w:cs="方正仿宋简体" w:hint="eastAsia"/>
          <w:sz w:val="32"/>
          <w:szCs w:val="32"/>
          <w:shd w:val="clear" w:color="auto" w:fill="FFFFFF"/>
        </w:rPr>
        <w:t>。</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lastRenderedPageBreak/>
        <w:t>校党委中</w:t>
      </w:r>
      <w:r w:rsidRPr="00AF24B0">
        <w:rPr>
          <w:rFonts w:ascii="方正仿宋简体" w:eastAsia="方正仿宋简体" w:hAnsi="方正仿宋简体" w:cs="方正仿宋简体"/>
          <w:sz w:val="32"/>
          <w:szCs w:val="32"/>
          <w:shd w:val="clear" w:color="auto" w:fill="FFFFFF"/>
        </w:rPr>
        <w:t>心组</w:t>
      </w:r>
      <w:r w:rsidRPr="00AF24B0">
        <w:rPr>
          <w:rFonts w:ascii="方正仿宋简体" w:eastAsia="方正仿宋简体" w:hAnsi="方正仿宋简体" w:cs="方正仿宋简体" w:hint="eastAsia"/>
          <w:sz w:val="32"/>
          <w:szCs w:val="32"/>
          <w:shd w:val="clear" w:color="auto" w:fill="FFFFFF"/>
        </w:rPr>
        <w:t>和二级中心组要召开一次专题学习讨论会， 集中学习与研讨，进一步深化认识，统一思想。</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负责单位：党办/校办、宣传部、教务处、各二级学院</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2．学校开展整体宣传和动员</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11月份，学校举办“落实以本为本，推进四个回归，建设一流本科教育”的专家专题报告会，推进教育思想大讨论；通过全媒体平台，面向全体教师和学生集中开展学习领会全国教育大会精神和新时代本科教育思想的宣传和动员。</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负责单位：宣传部、教务处、学生处、各二级学院</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3．各单位组织学习和研讨</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各部门、各二级学院要充分利用周一下午政治学习和业务学习时间，要在安排好分散学习和讨论的基础上，集中组织一次本单位全体教职员工参加的专题学习会和一次教研室、实验室主任及部分教师代表参加的专题讨论会。认真学习领会全国教育大会精神和新时代本科教育思想的科学内涵，认真梳理查找本单位以</w:t>
      </w:r>
      <w:r w:rsidRPr="00AF24B0">
        <w:rPr>
          <w:rFonts w:ascii="方正仿宋简体" w:eastAsia="方正仿宋简体" w:hAnsi="方正仿宋简体" w:cs="方正仿宋简体"/>
          <w:sz w:val="32"/>
          <w:szCs w:val="32"/>
          <w:shd w:val="clear" w:color="auto" w:fill="FFFFFF"/>
        </w:rPr>
        <w:t>及</w:t>
      </w:r>
      <w:r w:rsidRPr="00AF24B0">
        <w:rPr>
          <w:rFonts w:ascii="方正仿宋简体" w:eastAsia="方正仿宋简体" w:hAnsi="方正仿宋简体" w:cs="方正仿宋简体" w:hint="eastAsia"/>
          <w:sz w:val="32"/>
          <w:szCs w:val="32"/>
          <w:shd w:val="clear" w:color="auto" w:fill="FFFFFF"/>
        </w:rPr>
        <w:t>教</w:t>
      </w:r>
      <w:r w:rsidRPr="00AF24B0">
        <w:rPr>
          <w:rFonts w:ascii="方正仿宋简体" w:eastAsia="方正仿宋简体" w:hAnsi="方正仿宋简体" w:cs="方正仿宋简体"/>
          <w:sz w:val="32"/>
          <w:szCs w:val="32"/>
          <w:shd w:val="clear" w:color="auto" w:fill="FFFFFF"/>
        </w:rPr>
        <w:t>职员工在本科教育教学中</w:t>
      </w:r>
      <w:r w:rsidRPr="00AF24B0">
        <w:rPr>
          <w:rFonts w:ascii="方正仿宋简体" w:eastAsia="方正仿宋简体" w:hAnsi="方正仿宋简体" w:cs="方正仿宋简体" w:hint="eastAsia"/>
          <w:sz w:val="32"/>
          <w:szCs w:val="32"/>
          <w:shd w:val="clear" w:color="auto" w:fill="FFFFFF"/>
        </w:rPr>
        <w:t>存在的短板和薄弱环节，探讨积极可行的改进举措。</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负责单位：宣传部、教务处、各二级学院</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4.面向本科生开展学习和教育</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各二级学院通过集中宣讲、专题班会、交流指导等形式，帮助每一位学生学习领悟全国教育大会、新时代全国高等学校本科教育工作会议精神；激励学生把更多的时间花在读书上，实现更加有效的学习；引导学生强化“立德修身、刻苦学习，堪当民族复兴大任的时代新人”的责任感和使命感。</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lastRenderedPageBreak/>
        <w:t>负责单位：学生处、团委、各二级学院</w:t>
      </w:r>
    </w:p>
    <w:p w:rsidR="00E77A36" w:rsidRPr="00AF24B0" w:rsidRDefault="00DA65C1" w:rsidP="00F87FDB">
      <w:pPr>
        <w:pStyle w:val="a5"/>
        <w:widowControl/>
        <w:spacing w:beforeAutospacing="0" w:afterAutospacing="0" w:line="520" w:lineRule="exact"/>
        <w:ind w:firstLineChars="200" w:firstLine="640"/>
        <w:jc w:val="both"/>
        <w:rPr>
          <w:rFonts w:ascii="方正仿宋简体" w:eastAsia="方正仿宋简体" w:hAnsi="方正仿宋简体" w:cs="方正仿宋简体"/>
          <w:b/>
          <w:bCs/>
          <w:sz w:val="32"/>
          <w:szCs w:val="32"/>
          <w:shd w:val="clear" w:color="auto" w:fill="FFFFFF"/>
        </w:rPr>
      </w:pPr>
      <w:r w:rsidRPr="00AF24B0">
        <w:rPr>
          <w:rFonts w:ascii="方正仿宋简体" w:eastAsia="方正仿宋简体" w:hAnsi="方正仿宋简体" w:cs="方正仿宋简体" w:hint="eastAsia"/>
          <w:b/>
          <w:bCs/>
          <w:sz w:val="32"/>
          <w:szCs w:val="32"/>
          <w:shd w:val="clear" w:color="auto" w:fill="FFFFFF"/>
        </w:rPr>
        <w:t>5．学校对大讨论活动进行总结提炼</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各单位在开展大讨论基础上，要认真做好总结、提炼工作，并在11月19日</w:t>
      </w:r>
      <w:r w:rsidRPr="00AF24B0">
        <w:rPr>
          <w:rFonts w:ascii="方正仿宋简体" w:eastAsia="方正仿宋简体" w:hAnsi="方正仿宋简体" w:cs="方正仿宋简体"/>
          <w:sz w:val="32"/>
          <w:szCs w:val="32"/>
          <w:shd w:val="clear" w:color="auto" w:fill="FFFFFF"/>
        </w:rPr>
        <w:t>前</w:t>
      </w:r>
      <w:r w:rsidRPr="00AF24B0">
        <w:rPr>
          <w:rFonts w:ascii="方正仿宋简体" w:eastAsia="方正仿宋简体" w:hAnsi="方正仿宋简体" w:cs="方正仿宋简体" w:hint="eastAsia"/>
          <w:sz w:val="32"/>
          <w:szCs w:val="32"/>
          <w:shd w:val="clear" w:color="auto" w:fill="FFFFFF"/>
        </w:rPr>
        <w:t>递交本单位本科教育思想大讨论总结报告。</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shd w:val="clear" w:color="auto" w:fill="FFFFFF"/>
        </w:rPr>
      </w:pPr>
      <w:r w:rsidRPr="00AF24B0">
        <w:rPr>
          <w:rFonts w:ascii="方正仿宋简体" w:eastAsia="方正仿宋简体" w:hAnsi="方正仿宋简体" w:cs="方正仿宋简体" w:hint="eastAsia"/>
          <w:sz w:val="32"/>
          <w:szCs w:val="32"/>
          <w:shd w:val="clear" w:color="auto" w:fill="FFFFFF"/>
        </w:rPr>
        <w:t>学校将以全面落实全国教育大会和新时代全国高等学校本科教育工作会议精神为主题，以通过大学习、大讨论和大调研，促进大改革为主线，出台和完善促进以本为本、推动四个回归的相关政策和机制，找准着力点，抓好真落实，使学校“三分式”人才培养改革和特色鲜明、优势突出的地方性应用型高水平大学建设真正进入快车道。</w:t>
      </w:r>
    </w:p>
    <w:p w:rsidR="00E77A36" w:rsidRPr="00AF24B0" w:rsidRDefault="00DA65C1">
      <w:pPr>
        <w:pStyle w:val="a5"/>
        <w:widowControl/>
        <w:spacing w:beforeAutospacing="0" w:afterAutospacing="0" w:line="520" w:lineRule="exact"/>
        <w:ind w:firstLineChars="200" w:firstLine="640"/>
        <w:jc w:val="both"/>
        <w:rPr>
          <w:rFonts w:ascii="方正仿宋简体" w:eastAsia="方正仿宋简体" w:hAnsi="方正仿宋简体" w:cs="方正仿宋简体"/>
          <w:sz w:val="32"/>
          <w:szCs w:val="32"/>
        </w:rPr>
      </w:pPr>
      <w:r w:rsidRPr="00AF24B0">
        <w:rPr>
          <w:rFonts w:ascii="方正仿宋简体" w:eastAsia="方正仿宋简体" w:hAnsi="方正仿宋简体" w:cs="方正仿宋简体" w:hint="eastAsia"/>
          <w:sz w:val="32"/>
          <w:szCs w:val="32"/>
          <w:shd w:val="clear" w:color="auto" w:fill="FFFFFF"/>
        </w:rPr>
        <w:t xml:space="preserve">负责单位：宣传部、发展规划处、科学处、教务处、人事处、学生处、各二级学院 </w:t>
      </w:r>
    </w:p>
    <w:p w:rsidR="00E77A36" w:rsidRPr="00AF24B0" w:rsidRDefault="00E77A36">
      <w:pPr>
        <w:spacing w:line="520" w:lineRule="exact"/>
        <w:ind w:firstLineChars="200" w:firstLine="640"/>
        <w:rPr>
          <w:rFonts w:ascii="方正仿宋简体" w:eastAsia="方正仿宋简体" w:hAnsi="方正仿宋简体" w:cs="方正仿宋简体"/>
          <w:sz w:val="32"/>
          <w:szCs w:val="32"/>
        </w:rPr>
      </w:pPr>
    </w:p>
    <w:sectPr w:rsidR="00E77A36" w:rsidRPr="00AF24B0" w:rsidSect="00E77A36">
      <w:footerReference w:type="default" r:id="rId7"/>
      <w:pgSz w:w="11906" w:h="16838"/>
      <w:pgMar w:top="2098" w:right="1474" w:bottom="1984"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292" w:rsidRDefault="00EC2292" w:rsidP="00E77A36">
      <w:r>
        <w:separator/>
      </w:r>
    </w:p>
  </w:endnote>
  <w:endnote w:type="continuationSeparator" w:id="1">
    <w:p w:rsidR="00EC2292" w:rsidRDefault="00EC2292" w:rsidP="00E77A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36" w:rsidRDefault="00411CB1">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E77A36" w:rsidRDefault="00411CB1">
                <w:pPr>
                  <w:pStyle w:val="a3"/>
                </w:pPr>
                <w:r>
                  <w:rPr>
                    <w:rFonts w:hint="eastAsia"/>
                  </w:rPr>
                  <w:fldChar w:fldCharType="begin"/>
                </w:r>
                <w:r w:rsidR="00DA65C1">
                  <w:rPr>
                    <w:rFonts w:hint="eastAsia"/>
                  </w:rPr>
                  <w:instrText xml:space="preserve"> PAGE  \* MERGEFORMAT </w:instrText>
                </w:r>
                <w:r>
                  <w:rPr>
                    <w:rFonts w:hint="eastAsia"/>
                  </w:rPr>
                  <w:fldChar w:fldCharType="separate"/>
                </w:r>
                <w:r w:rsidR="00AF24B0">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292" w:rsidRDefault="00EC2292" w:rsidP="00E77A36">
      <w:r>
        <w:separator/>
      </w:r>
    </w:p>
  </w:footnote>
  <w:footnote w:type="continuationSeparator" w:id="1">
    <w:p w:rsidR="00EC2292" w:rsidRDefault="00EC2292" w:rsidP="00E77A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87A645B"/>
    <w:rsid w:val="00037F85"/>
    <w:rsid w:val="002347DF"/>
    <w:rsid w:val="00363DC9"/>
    <w:rsid w:val="003D7C5F"/>
    <w:rsid w:val="00411CB1"/>
    <w:rsid w:val="00503386"/>
    <w:rsid w:val="0062388A"/>
    <w:rsid w:val="006821E5"/>
    <w:rsid w:val="00993E97"/>
    <w:rsid w:val="00AF24B0"/>
    <w:rsid w:val="00BA031E"/>
    <w:rsid w:val="00DA65C1"/>
    <w:rsid w:val="00E453B4"/>
    <w:rsid w:val="00E77A36"/>
    <w:rsid w:val="00E90998"/>
    <w:rsid w:val="00EC2292"/>
    <w:rsid w:val="00F87FDB"/>
    <w:rsid w:val="01024011"/>
    <w:rsid w:val="0E2143FE"/>
    <w:rsid w:val="101F0A4C"/>
    <w:rsid w:val="1A0A377D"/>
    <w:rsid w:val="27F47F11"/>
    <w:rsid w:val="3CD71DBD"/>
    <w:rsid w:val="40D764A0"/>
    <w:rsid w:val="41075C83"/>
    <w:rsid w:val="41D00BAA"/>
    <w:rsid w:val="49FF20E0"/>
    <w:rsid w:val="519A3C2B"/>
    <w:rsid w:val="55125604"/>
    <w:rsid w:val="614936EC"/>
    <w:rsid w:val="64564B15"/>
    <w:rsid w:val="687A645B"/>
    <w:rsid w:val="68C54E90"/>
    <w:rsid w:val="6E153D21"/>
    <w:rsid w:val="7CDC4E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77A3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E77A36"/>
    <w:pPr>
      <w:spacing w:beforeAutospacing="1" w:afterAutospacing="1"/>
      <w:jc w:val="left"/>
      <w:outlineLvl w:val="0"/>
    </w:pPr>
    <w:rPr>
      <w:rFonts w:ascii="宋体" w:eastAsia="宋体" w:hAnsi="宋体" w:cs="Times New Roman" w:hint="eastAsia"/>
      <w:b/>
      <w:kern w:val="44"/>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77A36"/>
    <w:pPr>
      <w:tabs>
        <w:tab w:val="center" w:pos="4153"/>
        <w:tab w:val="right" w:pos="8306"/>
      </w:tabs>
      <w:snapToGrid w:val="0"/>
      <w:jc w:val="left"/>
    </w:pPr>
    <w:rPr>
      <w:sz w:val="18"/>
    </w:rPr>
  </w:style>
  <w:style w:type="paragraph" w:styleId="a4">
    <w:name w:val="header"/>
    <w:basedOn w:val="a"/>
    <w:qFormat/>
    <w:rsid w:val="00E77A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E77A36"/>
    <w:pPr>
      <w:spacing w:beforeAutospacing="1" w:afterAutospacing="1"/>
      <w:jc w:val="left"/>
    </w:pPr>
    <w:rPr>
      <w:rFonts w:cs="Times New Roman"/>
      <w:kern w:val="0"/>
      <w:sz w:val="24"/>
    </w:rPr>
  </w:style>
  <w:style w:type="character" w:styleId="a6">
    <w:name w:val="Strong"/>
    <w:basedOn w:val="a0"/>
    <w:qFormat/>
    <w:rsid w:val="00E77A36"/>
    <w:rPr>
      <w:b/>
      <w:color w:val="000000"/>
    </w:rPr>
  </w:style>
  <w:style w:type="character" w:styleId="a7">
    <w:name w:val="FollowedHyperlink"/>
    <w:basedOn w:val="a0"/>
    <w:qFormat/>
    <w:rsid w:val="00E77A36"/>
    <w:rPr>
      <w:color w:val="555555"/>
      <w:u w:val="none"/>
    </w:rPr>
  </w:style>
  <w:style w:type="character" w:styleId="a8">
    <w:name w:val="Emphasis"/>
    <w:basedOn w:val="a0"/>
    <w:qFormat/>
    <w:rsid w:val="00E77A36"/>
  </w:style>
  <w:style w:type="character" w:styleId="a9">
    <w:name w:val="Hyperlink"/>
    <w:basedOn w:val="a0"/>
    <w:qFormat/>
    <w:rsid w:val="00E77A36"/>
    <w:rPr>
      <w:color w:val="555555"/>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461</Words>
  <Characters>2630</Characters>
  <Application>Microsoft Office Word</Application>
  <DocSecurity>0</DocSecurity>
  <Lines>21</Lines>
  <Paragraphs>6</Paragraphs>
  <ScaleCrop>false</ScaleCrop>
  <Company>Microsoft</Company>
  <LinksUpToDate>false</LinksUpToDate>
  <CharactersWithSpaces>3085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引号1411222069</dc:creator>
  <cp:lastModifiedBy>刘鹏</cp:lastModifiedBy>
  <cp:revision>12</cp:revision>
  <cp:lastPrinted>2018-10-19T02:42:00Z</cp:lastPrinted>
  <dcterms:created xsi:type="dcterms:W3CDTF">2018-10-17T00:38:00Z</dcterms:created>
  <dcterms:modified xsi:type="dcterms:W3CDTF">2018-10-29T00:56:00Z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